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44" w:rsidRDefault="00BE0144" w:rsidP="00BE0144">
      <w:pPr>
        <w:spacing w:after="0"/>
      </w:pPr>
      <w:r>
        <w:t>Notes from March 25 CCEG call around custodial standards/ cleaning/ air handling</w:t>
      </w:r>
    </w:p>
    <w:p w:rsidR="00BE0144" w:rsidRDefault="00BE0144" w:rsidP="00BE0144">
      <w:pPr>
        <w:spacing w:after="0"/>
      </w:pPr>
      <w:bookmarkStart w:id="0" w:name="_GoBack"/>
      <w:bookmarkEnd w:id="0"/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 xml:space="preserve">Montgomery College, Maryland has been using CDC guidelines https://www.cdc.gov/coronavirus/2019-ncov/community/clean-disinfect/index.html. We have seen circa 60-09 minutes between classes/labs for cleaning and </w:t>
      </w:r>
      <w:proofErr w:type="spellStart"/>
      <w:r>
        <w:t>disenfecting</w:t>
      </w:r>
      <w:proofErr w:type="spellEnd"/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We have been able to engage students through staff to clean spaces before they sit down in class or computers. Custodial staff cleans one time per day in evenings.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We use electrostatic sprayers that have cut our cleaning time in half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Northampton Community College is doing the same thing...cleaning classrooms once per day, leaving supplies for professors to clean before/after class.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 xml:space="preserve">Who is cleaning the </w:t>
      </w:r>
      <w:proofErr w:type="spellStart"/>
      <w:r>
        <w:t>plexiglass</w:t>
      </w:r>
      <w:proofErr w:type="spellEnd"/>
      <w:r>
        <w:t>?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We're doing the same. Tubs of wipes in each classroom for students to use. We go through each space and fog/</w:t>
      </w:r>
      <w:proofErr w:type="spellStart"/>
      <w:r>
        <w:t>wipedown</w:t>
      </w:r>
      <w:proofErr w:type="spellEnd"/>
      <w:r>
        <w:t xml:space="preserve"> once/day.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 xml:space="preserve">We provide wipes for the classrooms. Some of the faculty use Stabilized </w:t>
      </w:r>
      <w:proofErr w:type="spellStart"/>
      <w:r>
        <w:t>Aqueaous</w:t>
      </w:r>
      <w:proofErr w:type="spellEnd"/>
      <w:r>
        <w:t xml:space="preserve"> Ozone (SAO) between classes - that has worked well. We have </w:t>
      </w:r>
      <w:proofErr w:type="gramStart"/>
      <w:r>
        <w:t>porters(</w:t>
      </w:r>
      <w:proofErr w:type="gramEnd"/>
      <w:r>
        <w:t>2) that patrol the lab buildings throughout the day. Cleaning takes place on the 3rd shift as it did prior to COVID.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We at Harper use the Victory also. The company replaced the batteries.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 xml:space="preserve">Bates Technical </w:t>
      </w:r>
      <w:proofErr w:type="gramStart"/>
      <w:r>
        <w:t>College  to</w:t>
      </w:r>
      <w:proofErr w:type="gramEnd"/>
      <w:r>
        <w:t xml:space="preserve">  Everyone : Thanks Tony, I had batteries show up but didn't know what they were for.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Is anyone using in room air cleaners or bi-polar ionizers in duct work?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 xml:space="preserve">We only use room air cleaners in our Dental Suite. </w:t>
      </w:r>
      <w:proofErr w:type="spellStart"/>
      <w:r>
        <w:t>Amd</w:t>
      </w:r>
      <w:proofErr w:type="spellEnd"/>
      <w:r>
        <w:t xml:space="preserve"> no bipolar ionization.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I have room Air Cleaners in one old house that we can't open the windows.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We have ordered portable air purifiers from Carrier. They have not arrived yet, so I can't say how they will be received.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proofErr w:type="gramStart"/>
      <w:r>
        <w:t>we</w:t>
      </w:r>
      <w:proofErr w:type="gramEnd"/>
      <w:r>
        <w:t xml:space="preserve"> are using </w:t>
      </w:r>
      <w:proofErr w:type="spellStart"/>
      <w:r>
        <w:t>Kimtech</w:t>
      </w:r>
      <w:proofErr w:type="spellEnd"/>
      <w:r>
        <w:t xml:space="preserve"> and adding our own disinfectant. 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Dental is using larger units - ok so far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Currently looking at needle point Bipolar ionization for Wenatchee Valley College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 xml:space="preserve">Purchased Clorox 360 machines. Chemical is very expensive. However, I hear there is a work around so you can use your own disinfectant. 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We are using disinfectant fogging only after a known case of infection.  We haven't had any in facility transmission.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proofErr w:type="gramStart"/>
      <w:r>
        <w:t>is</w:t>
      </w:r>
      <w:proofErr w:type="gramEnd"/>
      <w:r>
        <w:t xml:space="preserve"> it https://www.geneontechnologies.com/ ?     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We leave a room idle for at least 24-hours before we allow anyone in a room that needs disinfection.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Disinfectants for COVID-19  https://www.epa.gov/pesticide-registration/list-n-disinfectants-coronavirus-covid-19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Expedited Review for Adding Electrostatic Spray Application Directions for Use to Antimicrobial Product Registrations</w:t>
      </w:r>
      <w:r>
        <w:cr/>
        <w:t>Additional Information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https://www.epa.gov/pesticide-registration/expedited-review-adding-electrostatic-spray-application-directions-use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Victory Innovations Recalls Electrostatic Sprayers</w:t>
      </w:r>
      <w:r>
        <w:cr/>
        <w:t>The lithium-ion battery pack can overheat and melt, resulting in a fire or an explosion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lastRenderedPageBreak/>
        <w:t>https://www.consumerreports.org/recalls/victory-innovations-recalls-electrostatic-sprayers/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Almost every air-handler will have some filter by-pass.  But it seems that we would capture a higher percentage of particulate.  Also, does the ionization also help to inactivate viruses?</w:t>
      </w:r>
    </w:p>
    <w:p w:rsidR="00BE0144" w:rsidRDefault="00BE0144" w:rsidP="00BE0144">
      <w:pPr>
        <w:pStyle w:val="ListParagraph"/>
        <w:numPr>
          <w:ilvl w:val="0"/>
          <w:numId w:val="1"/>
        </w:numPr>
        <w:spacing w:after="0"/>
      </w:pPr>
      <w:r>
        <w:t>Grand + Benedicts Store Fixtures</w:t>
      </w:r>
    </w:p>
    <w:p w:rsidR="00BE0144" w:rsidRDefault="00BE0144" w:rsidP="00BE0144">
      <w:pPr>
        <w:pStyle w:val="ListParagraph"/>
        <w:numPr>
          <w:ilvl w:val="1"/>
          <w:numId w:val="1"/>
        </w:numPr>
        <w:spacing w:after="0"/>
      </w:pPr>
      <w:r>
        <w:t>Store out of Portland, OR</w:t>
      </w:r>
    </w:p>
    <w:p w:rsidR="00BE0144" w:rsidRDefault="00BE0144" w:rsidP="00BE0144">
      <w:pPr>
        <w:pStyle w:val="ListParagraph"/>
        <w:numPr>
          <w:ilvl w:val="1"/>
          <w:numId w:val="1"/>
        </w:numPr>
        <w:spacing w:after="0"/>
      </w:pPr>
      <w:r>
        <w:t>Portable Sneeze Guard with Adjustable Pass-Through Window</w:t>
      </w:r>
      <w:r>
        <w:cr/>
        <w:t>SKU: 285-SG30X30-ADJ</w:t>
      </w:r>
    </w:p>
    <w:p w:rsidR="00BE0144" w:rsidRDefault="00BE0144" w:rsidP="00BE0144">
      <w:pPr>
        <w:pStyle w:val="ListParagraph"/>
        <w:numPr>
          <w:ilvl w:val="1"/>
          <w:numId w:val="1"/>
        </w:numPr>
        <w:spacing w:after="0"/>
      </w:pPr>
      <w:r>
        <w:t>Sneeze Guard - Portable Countertop H-Frame (28" x 30")</w:t>
      </w:r>
      <w:r>
        <w:cr/>
        <w:t>SKU: 285-SG30X30PASS</w:t>
      </w:r>
    </w:p>
    <w:p w:rsidR="00BE0144" w:rsidRDefault="00BE0144" w:rsidP="00BE0144">
      <w:pPr>
        <w:spacing w:after="0"/>
      </w:pPr>
    </w:p>
    <w:p w:rsidR="00BE0144" w:rsidRDefault="00BE0144" w:rsidP="00BE0144">
      <w:pPr>
        <w:pStyle w:val="ListParagraph"/>
        <w:numPr>
          <w:ilvl w:val="0"/>
          <w:numId w:val="2"/>
        </w:numPr>
        <w:spacing w:after="0"/>
      </w:pPr>
      <w:r>
        <w:t xml:space="preserve">When I worked in healthcare, our infection control nurse always reminded us that viruses and bacteria can't jump.  So we really should focus on those surfaces that people touch.  Our </w:t>
      </w:r>
      <w:proofErr w:type="spellStart"/>
      <w:r>
        <w:t>plexiglass</w:t>
      </w:r>
      <w:proofErr w:type="spellEnd"/>
      <w:r>
        <w:t xml:space="preserve"> areas generally aren't "high touch".  So people using them generally sanitize as they feel necessary.  Custodians sanitize once during their shift.</w:t>
      </w:r>
    </w:p>
    <w:p w:rsidR="00BE0144" w:rsidRDefault="00BE0144" w:rsidP="00BE0144">
      <w:pPr>
        <w:pStyle w:val="ListParagraph"/>
        <w:numPr>
          <w:ilvl w:val="0"/>
          <w:numId w:val="2"/>
        </w:numPr>
        <w:spacing w:after="0"/>
      </w:pPr>
      <w:r>
        <w:t>In house for us.</w:t>
      </w:r>
    </w:p>
    <w:p w:rsidR="00394747" w:rsidRDefault="00BE0144" w:rsidP="00BE0144">
      <w:pPr>
        <w:pStyle w:val="ListParagraph"/>
        <w:numPr>
          <w:ilvl w:val="0"/>
          <w:numId w:val="2"/>
        </w:numPr>
        <w:spacing w:after="0"/>
      </w:pPr>
      <w:r>
        <w:t xml:space="preserve">Here too. Carp. </w:t>
      </w:r>
      <w:proofErr w:type="gramStart"/>
      <w:r>
        <w:t>shop</w:t>
      </w:r>
      <w:proofErr w:type="gramEnd"/>
      <w:r>
        <w:t xml:space="preserve"> and CTE program students design and fabricate....</w:t>
      </w:r>
    </w:p>
    <w:sectPr w:rsidR="0039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630D5"/>
    <w:multiLevelType w:val="hybridMultilevel"/>
    <w:tmpl w:val="9A6A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388D"/>
    <w:multiLevelType w:val="hybridMultilevel"/>
    <w:tmpl w:val="62BE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44"/>
    <w:rsid w:val="00394747"/>
    <w:rsid w:val="00B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79454-9582-43C0-A581-AF868B5C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Kristin Witters</cp:lastModifiedBy>
  <cp:revision>1</cp:revision>
  <dcterms:created xsi:type="dcterms:W3CDTF">2021-03-25T19:06:00Z</dcterms:created>
  <dcterms:modified xsi:type="dcterms:W3CDTF">2021-03-25T19:09:00Z</dcterms:modified>
</cp:coreProperties>
</file>